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Protokoll zum Workshop 7                       Freitag, 21.10.2016 (14:00 – 15:30 Uhr)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Förderschwerpunkt Hören- Schüler mit Hörschädigungen im inklusiven Unterricht- Auswirkungen und Wege der Kompensation, organisatorische Rahmenbedingungen und didaktische Maßnahmen“- Frau Annette Leonhardt, Universität München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Hauptinhalte des Workshops: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Lernen bei Beeinträchtigung des Hörens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Faktoren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Unterschied Gehörloser/ Schwerhöriger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Auswirkungen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periphere Hörschäden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zentrale Hörstörungen</w:t>
      </w:r>
    </w:p>
    <w:p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Auswirkungen im Schulalltag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Projekte und Forschungen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B</w:t>
      </w:r>
      <w:r>
        <w:rPr>
          <w:sz w:val="28"/>
          <w:szCs w:val="28"/>
        </w:rPr>
        <w:t>eobachtungen von Kindern mit Hörschädigungen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 xml:space="preserve">Empfehlungen </w:t>
      </w:r>
      <w:r>
        <w:rPr>
          <w:sz w:val="28"/>
          <w:szCs w:val="28"/>
        </w:rPr>
        <w:t>für den Unterricht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Lärmpegel gering hallten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Unterrichtsform wechseln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Übertragungsanlage nutzen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Viel Anschauung (optische Unterstützung)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wenig/selten den Standort wechseln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mit Lehrsprache bewusst umgehen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Zusammenfassungen geben</w:t>
      </w:r>
    </w:p>
    <w:p>
      <w:pPr>
        <w:pStyle w:val="ListParagraph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Diskussionsschwerpunkte: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Gründe für einen Wechsel von der allgemeinen Schule zur Schule für Hörgeschädigte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Zusammenfassung des Workshops in einem Satz (gern auch als Metapher):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 xml:space="preserve">Der Förderschwerpunkt Hören </w:t>
      </w:r>
      <w:r>
        <w:rPr>
          <w:sz w:val="28"/>
          <w:szCs w:val="28"/>
        </w:rPr>
        <w:t>hört beim Hörgerät nicht auf.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123d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123d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link w:val="Kopf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865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6399-4C25-4FD0-BBBF-7AAB3825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LibreOffice/5.1.5.2$Windows_X86_64 LibreOffice_project/7a864d8825610a8c07cfc3bc01dd4fce6a9447e5</Application>
  <Pages>1</Pages>
  <Words>162</Words>
  <Characters>1117</Characters>
  <CharactersWithSpaces>1381</CharactersWithSpaces>
  <Paragraphs>27</Paragraphs>
  <Company>HSZG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2016-09-06T10:22:00Z</dcterms:created>
  <dc:creator>pkoinzer</dc:creator>
  <dc:description/>
  <dc:language>de-DE</dc:language>
  <cp:lastModifiedBy/>
  <cp:lastPrinted>2015-11-12T11:06:00Z</cp:lastPrinted>
  <dcterms:modified xsi:type="dcterms:W3CDTF">2016-10-21T15:35:59Z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HSZG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